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13D09" w14:textId="636880E5" w:rsidR="003852A5" w:rsidRDefault="003852A5" w:rsidP="003852A5">
      <w:pPr>
        <w:spacing w:after="0" w:line="240" w:lineRule="auto"/>
        <w:ind w:left="142" w:right="685"/>
        <w:jc w:val="center"/>
        <w:rPr>
          <w:rFonts w:ascii="Arial" w:hAnsi="Arial" w:cs="Arial"/>
          <w:b/>
          <w:sz w:val="20"/>
          <w:szCs w:val="20"/>
        </w:rPr>
      </w:pPr>
    </w:p>
    <w:p w14:paraId="15414EA0" w14:textId="0A850DD4" w:rsidR="003852A5" w:rsidRDefault="003852A5" w:rsidP="003852A5">
      <w:pPr>
        <w:spacing w:after="0" w:line="240" w:lineRule="auto"/>
        <w:ind w:left="142" w:right="685"/>
        <w:jc w:val="center"/>
        <w:rPr>
          <w:rFonts w:ascii="Arial" w:hAnsi="Arial" w:cs="Arial"/>
          <w:b/>
          <w:sz w:val="20"/>
          <w:szCs w:val="20"/>
        </w:rPr>
      </w:pPr>
    </w:p>
    <w:p w14:paraId="0E3BDDFD" w14:textId="77777777" w:rsidR="00F2239B" w:rsidRDefault="00F2239B" w:rsidP="003852A5">
      <w:pPr>
        <w:spacing w:after="0" w:line="240" w:lineRule="auto"/>
        <w:ind w:left="142" w:right="685"/>
        <w:jc w:val="center"/>
        <w:rPr>
          <w:rFonts w:ascii="Arial" w:hAnsi="Arial" w:cs="Arial"/>
          <w:b/>
          <w:sz w:val="20"/>
          <w:szCs w:val="20"/>
        </w:rPr>
      </w:pPr>
    </w:p>
    <w:p w14:paraId="406257CF" w14:textId="77777777" w:rsidR="00F2239B" w:rsidRDefault="00F2239B" w:rsidP="003852A5">
      <w:pPr>
        <w:spacing w:after="0" w:line="240" w:lineRule="auto"/>
        <w:ind w:left="142" w:right="685"/>
        <w:jc w:val="center"/>
        <w:rPr>
          <w:rFonts w:ascii="Arial" w:hAnsi="Arial" w:cs="Arial"/>
          <w:b/>
          <w:sz w:val="20"/>
          <w:szCs w:val="20"/>
        </w:rPr>
      </w:pPr>
    </w:p>
    <w:p w14:paraId="010FEB72" w14:textId="29BFDBDC" w:rsidR="003852A5" w:rsidRPr="00095427" w:rsidRDefault="003852A5" w:rsidP="003852A5">
      <w:pPr>
        <w:spacing w:after="0" w:line="240" w:lineRule="auto"/>
        <w:ind w:left="142" w:right="685"/>
        <w:jc w:val="center"/>
        <w:rPr>
          <w:rFonts w:ascii="Arial" w:hAnsi="Arial" w:cs="Arial"/>
          <w:b/>
          <w:sz w:val="20"/>
          <w:szCs w:val="20"/>
        </w:rPr>
      </w:pPr>
      <w:r w:rsidRPr="00095427">
        <w:rPr>
          <w:rFonts w:ascii="Arial" w:hAnsi="Arial" w:cs="Arial"/>
          <w:b/>
          <w:sz w:val="20"/>
          <w:szCs w:val="20"/>
        </w:rPr>
        <w:t>ΔΕΛΤΙΟ ΤΥΠΟΥ</w:t>
      </w:r>
    </w:p>
    <w:p w14:paraId="5AC8323B" w14:textId="77777777" w:rsidR="003852A5" w:rsidRPr="009308C2" w:rsidRDefault="003852A5" w:rsidP="003852A5">
      <w:pPr>
        <w:spacing w:after="0" w:line="240" w:lineRule="auto"/>
        <w:ind w:left="142" w:right="685"/>
        <w:jc w:val="center"/>
        <w:rPr>
          <w:rFonts w:ascii="Arial" w:hAnsi="Arial" w:cs="Arial"/>
          <w:b/>
          <w:sz w:val="20"/>
          <w:szCs w:val="20"/>
        </w:rPr>
      </w:pPr>
      <w:r w:rsidRPr="00095427">
        <w:rPr>
          <w:rFonts w:ascii="Arial" w:hAnsi="Arial" w:cs="Arial"/>
          <w:b/>
          <w:sz w:val="20"/>
          <w:szCs w:val="20"/>
        </w:rPr>
        <w:t>ΣΩΜΑ ΕΛΛΗΝΙΚΟΥ ΟΔΗΓΙΣΜΟΥ</w:t>
      </w:r>
    </w:p>
    <w:p w14:paraId="4D3BD5A7" w14:textId="77777777" w:rsidR="003852A5" w:rsidRDefault="003852A5" w:rsidP="003852A5">
      <w:pPr>
        <w:spacing w:after="0" w:line="240" w:lineRule="auto"/>
        <w:ind w:left="142" w:right="685"/>
        <w:jc w:val="center"/>
        <w:rPr>
          <w:rFonts w:ascii="Arial" w:hAnsi="Arial" w:cs="Arial"/>
          <w:b/>
          <w:sz w:val="20"/>
          <w:szCs w:val="20"/>
        </w:rPr>
      </w:pPr>
    </w:p>
    <w:p w14:paraId="1C1CD0D1" w14:textId="0E122D49" w:rsidR="00832EB0" w:rsidRDefault="00323EA4" w:rsidP="00323EA4">
      <w:pPr>
        <w:spacing w:after="0" w:line="240" w:lineRule="auto"/>
        <w:ind w:right="685"/>
        <w:jc w:val="center"/>
        <w:rPr>
          <w:rFonts w:ascii="Arial" w:hAnsi="Arial" w:cs="Arial"/>
          <w:b/>
          <w:bCs/>
          <w:sz w:val="20"/>
          <w:szCs w:val="20"/>
        </w:rPr>
      </w:pPr>
      <w:r w:rsidRPr="00323EA4">
        <w:rPr>
          <w:rFonts w:ascii="Arial" w:hAnsi="Arial" w:cs="Arial"/>
          <w:b/>
          <w:bCs/>
          <w:sz w:val="20"/>
          <w:szCs w:val="20"/>
        </w:rPr>
        <w:t>Μέρα των Πουλιών 2025</w:t>
      </w:r>
    </w:p>
    <w:p w14:paraId="4C9E6E96" w14:textId="750B0DE3" w:rsidR="00323EA4" w:rsidRPr="00323EA4" w:rsidRDefault="00323EA4" w:rsidP="00323EA4">
      <w:pPr>
        <w:spacing w:after="0" w:line="240" w:lineRule="auto"/>
        <w:ind w:right="685"/>
        <w:jc w:val="center"/>
        <w:rPr>
          <w:rFonts w:ascii="Arial" w:hAnsi="Arial" w:cs="Arial"/>
          <w:b/>
          <w:bCs/>
          <w:sz w:val="20"/>
          <w:szCs w:val="20"/>
        </w:rPr>
      </w:pPr>
      <w:r w:rsidRPr="00323EA4">
        <w:rPr>
          <w:rFonts w:ascii="Arial" w:hAnsi="Arial" w:cs="Arial"/>
          <w:b/>
          <w:bCs/>
          <w:sz w:val="20"/>
          <w:szCs w:val="20"/>
        </w:rPr>
        <w:t>«Σμήνος σε ΣΗΜΑ...ντική αποστολή»</w:t>
      </w:r>
    </w:p>
    <w:p w14:paraId="3527D151" w14:textId="77777777" w:rsidR="00323EA4" w:rsidRDefault="00323EA4" w:rsidP="00323EA4">
      <w:pPr>
        <w:spacing w:after="0" w:line="240" w:lineRule="auto"/>
        <w:ind w:right="685"/>
        <w:jc w:val="both"/>
        <w:rPr>
          <w:rFonts w:ascii="Arial" w:hAnsi="Arial" w:cs="Arial"/>
          <w:b/>
          <w:bCs/>
          <w:sz w:val="20"/>
          <w:szCs w:val="20"/>
        </w:rPr>
      </w:pPr>
    </w:p>
    <w:p w14:paraId="750547A2" w14:textId="5DAA38B0" w:rsidR="00323EA4" w:rsidRPr="00323EA4" w:rsidRDefault="00323EA4" w:rsidP="00323EA4">
      <w:pPr>
        <w:spacing w:after="0" w:line="240" w:lineRule="auto"/>
        <w:ind w:right="685"/>
        <w:jc w:val="both"/>
        <w:rPr>
          <w:rFonts w:ascii="Arial" w:hAnsi="Arial" w:cs="Arial"/>
          <w:b/>
          <w:bCs/>
          <w:sz w:val="20"/>
          <w:szCs w:val="20"/>
        </w:rPr>
      </w:pPr>
      <w:r>
        <w:rPr>
          <w:rFonts w:ascii="Arial" w:hAnsi="Arial" w:cs="Arial"/>
          <w:b/>
          <w:bCs/>
          <w:sz w:val="20"/>
          <w:szCs w:val="20"/>
        </w:rPr>
        <w:t xml:space="preserve">Ο Κλάδος Πουλιών </w:t>
      </w:r>
      <w:r w:rsidRPr="00323EA4">
        <w:rPr>
          <w:rFonts w:ascii="Arial" w:hAnsi="Arial" w:cs="Arial"/>
          <w:b/>
          <w:bCs/>
          <w:sz w:val="20"/>
          <w:szCs w:val="20"/>
        </w:rPr>
        <w:t>γιορτάζει και φέτος τη Μέρα των Πουλιών, μια ετήσια δράση αφιερωμένη στα παιδιά ηλικίας 7-11 ετών – τα Πουλιά – και τα Στελέχη τους</w:t>
      </w:r>
      <w:r w:rsidR="00746BB7">
        <w:rPr>
          <w:rFonts w:ascii="Arial" w:hAnsi="Arial" w:cs="Arial"/>
          <w:b/>
          <w:bCs/>
          <w:sz w:val="20"/>
          <w:szCs w:val="20"/>
        </w:rPr>
        <w:t xml:space="preserve"> - </w:t>
      </w:r>
      <w:r>
        <w:rPr>
          <w:rFonts w:ascii="Arial" w:hAnsi="Arial" w:cs="Arial"/>
          <w:b/>
          <w:bCs/>
          <w:sz w:val="20"/>
          <w:szCs w:val="20"/>
        </w:rPr>
        <w:t>ενήλικοι εθελοντές</w:t>
      </w:r>
      <w:r w:rsidR="00746BB7">
        <w:rPr>
          <w:rFonts w:ascii="Arial" w:hAnsi="Arial" w:cs="Arial"/>
          <w:b/>
          <w:bCs/>
          <w:sz w:val="20"/>
          <w:szCs w:val="20"/>
        </w:rPr>
        <w:t>.</w:t>
      </w:r>
    </w:p>
    <w:p w14:paraId="0DC6BC37" w14:textId="77777777" w:rsidR="00746BB7" w:rsidRDefault="00746BB7" w:rsidP="00323EA4">
      <w:pPr>
        <w:spacing w:after="0" w:line="240" w:lineRule="auto"/>
        <w:ind w:right="685"/>
        <w:jc w:val="both"/>
        <w:rPr>
          <w:rFonts w:ascii="Arial" w:hAnsi="Arial" w:cs="Arial"/>
          <w:b/>
          <w:bCs/>
          <w:sz w:val="20"/>
          <w:szCs w:val="20"/>
        </w:rPr>
      </w:pPr>
    </w:p>
    <w:p w14:paraId="6699F534" w14:textId="30C196E6" w:rsidR="00323EA4" w:rsidRPr="00323EA4" w:rsidRDefault="00323EA4" w:rsidP="00323EA4">
      <w:pPr>
        <w:spacing w:after="0" w:line="240" w:lineRule="auto"/>
        <w:ind w:right="685"/>
        <w:jc w:val="both"/>
        <w:rPr>
          <w:rFonts w:ascii="Arial" w:hAnsi="Arial" w:cs="Arial"/>
          <w:b/>
          <w:bCs/>
          <w:sz w:val="20"/>
          <w:szCs w:val="20"/>
        </w:rPr>
      </w:pPr>
      <w:r w:rsidRPr="00323EA4">
        <w:rPr>
          <w:rFonts w:ascii="Arial" w:hAnsi="Arial" w:cs="Arial"/>
          <w:b/>
          <w:bCs/>
          <w:sz w:val="20"/>
          <w:szCs w:val="20"/>
        </w:rPr>
        <w:t>Από το 1976 μέχρι σήμερα, η Μέρα των Πουλιών δίνει στα παιδιά την ευκαιρία να εκφραστούν, να μάθουν, να προβληματιστούν και να δράσουν, μέσα από θεματικές που αντανακλούν τις ανάγκες και τα ενδιαφέροντά τους.</w:t>
      </w:r>
    </w:p>
    <w:p w14:paraId="5CFC102A" w14:textId="77777777" w:rsidR="00746BB7" w:rsidRDefault="00746BB7" w:rsidP="00323EA4">
      <w:pPr>
        <w:spacing w:after="0" w:line="240" w:lineRule="auto"/>
        <w:ind w:right="685"/>
        <w:jc w:val="both"/>
        <w:rPr>
          <w:rFonts w:ascii="Arial" w:hAnsi="Arial" w:cs="Arial"/>
          <w:b/>
          <w:bCs/>
          <w:sz w:val="20"/>
          <w:szCs w:val="20"/>
        </w:rPr>
      </w:pPr>
    </w:p>
    <w:p w14:paraId="3B60C6B3" w14:textId="47D47045" w:rsidR="00323EA4" w:rsidRPr="00323EA4" w:rsidRDefault="00323EA4" w:rsidP="00323EA4">
      <w:pPr>
        <w:spacing w:after="0" w:line="240" w:lineRule="auto"/>
        <w:ind w:right="685"/>
        <w:jc w:val="both"/>
        <w:rPr>
          <w:rFonts w:ascii="Arial" w:hAnsi="Arial" w:cs="Arial"/>
          <w:b/>
          <w:bCs/>
          <w:sz w:val="20"/>
          <w:szCs w:val="20"/>
        </w:rPr>
      </w:pPr>
      <w:r w:rsidRPr="00323EA4">
        <w:rPr>
          <w:rFonts w:ascii="Arial" w:hAnsi="Arial" w:cs="Arial"/>
          <w:b/>
          <w:bCs/>
          <w:sz w:val="20"/>
          <w:szCs w:val="20"/>
        </w:rPr>
        <w:t xml:space="preserve">Για το 2025, το πρόγραμμα έχει τίτλο: «Σμήνος σε ΣΗΜΑ...ντική αποστολή», με επίκεντρο τη δημιουργία ιστοριών και </w:t>
      </w:r>
      <w:r w:rsidR="008807B9">
        <w:rPr>
          <w:rFonts w:ascii="Arial" w:hAnsi="Arial" w:cs="Arial"/>
          <w:b/>
          <w:bCs/>
          <w:sz w:val="20"/>
          <w:szCs w:val="20"/>
        </w:rPr>
        <w:t>δ</w:t>
      </w:r>
      <w:r w:rsidRPr="00323EA4">
        <w:rPr>
          <w:rFonts w:ascii="Arial" w:hAnsi="Arial" w:cs="Arial"/>
          <w:b/>
          <w:bCs/>
          <w:sz w:val="20"/>
          <w:szCs w:val="20"/>
        </w:rPr>
        <w:t>ιακριτικών Σμήνους</w:t>
      </w:r>
      <w:r w:rsidR="008807B9">
        <w:rPr>
          <w:rFonts w:ascii="Arial" w:hAnsi="Arial" w:cs="Arial"/>
          <w:b/>
          <w:bCs/>
          <w:sz w:val="20"/>
          <w:szCs w:val="20"/>
        </w:rPr>
        <w:t xml:space="preserve"> (ομάδας)</w:t>
      </w:r>
      <w:r w:rsidRPr="00323EA4">
        <w:rPr>
          <w:rFonts w:ascii="Arial" w:hAnsi="Arial" w:cs="Arial"/>
          <w:b/>
          <w:bCs/>
          <w:sz w:val="20"/>
          <w:szCs w:val="20"/>
        </w:rPr>
        <w:t>. Τα Πουλιά και τα Στελέχη τους θα γίνουν οι δημιουργοί και πρωταγωνιστές της δικής τους ιστορίας, συμβάλλοντας ενεργά στη διαμόρφωση της ταυτότητας του Σμήνους τους και στην κατάκτηση του Διακριτικού τους.</w:t>
      </w:r>
    </w:p>
    <w:p w14:paraId="3077331C" w14:textId="77777777" w:rsidR="008807B9" w:rsidRDefault="008807B9" w:rsidP="00323EA4">
      <w:pPr>
        <w:spacing w:after="0" w:line="240" w:lineRule="auto"/>
        <w:ind w:right="685"/>
        <w:jc w:val="both"/>
        <w:rPr>
          <w:rFonts w:ascii="Arial" w:hAnsi="Arial" w:cs="Arial"/>
          <w:b/>
          <w:bCs/>
          <w:sz w:val="20"/>
          <w:szCs w:val="20"/>
        </w:rPr>
      </w:pPr>
    </w:p>
    <w:p w14:paraId="111CC498" w14:textId="455E2DEB" w:rsidR="008807B9" w:rsidRDefault="00323EA4" w:rsidP="00323EA4">
      <w:pPr>
        <w:spacing w:after="0" w:line="240" w:lineRule="auto"/>
        <w:ind w:right="685"/>
        <w:jc w:val="both"/>
        <w:rPr>
          <w:rFonts w:ascii="Arial" w:hAnsi="Arial" w:cs="Arial"/>
          <w:b/>
          <w:bCs/>
          <w:sz w:val="20"/>
          <w:szCs w:val="20"/>
        </w:rPr>
      </w:pPr>
      <w:r w:rsidRPr="00323EA4">
        <w:rPr>
          <w:rFonts w:ascii="Arial" w:hAnsi="Arial" w:cs="Arial"/>
          <w:b/>
          <w:bCs/>
          <w:sz w:val="20"/>
          <w:szCs w:val="20"/>
        </w:rPr>
        <w:t>Η κορύφωση της δράσης θα πραγματοποιηθεί την Κυριακή 18 Μαΐου 2025, από τις 11:00 έως τις 13:30, στο Γενικό Λύκειο Φιλοθέης</w:t>
      </w:r>
      <w:r w:rsidR="0009505F" w:rsidRPr="0009505F">
        <w:t xml:space="preserve"> </w:t>
      </w:r>
      <w:r w:rsidR="0009505F" w:rsidRPr="0009505F">
        <w:rPr>
          <w:rFonts w:ascii="Arial" w:hAnsi="Arial" w:cs="Arial"/>
          <w:b/>
          <w:bCs/>
          <w:sz w:val="20"/>
          <w:szCs w:val="20"/>
        </w:rPr>
        <w:t>(Παπαφλέσσα 15, Άνω Φιλοθέη)</w:t>
      </w:r>
      <w:r w:rsidR="008807B9">
        <w:rPr>
          <w:rFonts w:ascii="Arial" w:hAnsi="Arial" w:cs="Arial"/>
          <w:b/>
          <w:bCs/>
          <w:sz w:val="20"/>
          <w:szCs w:val="20"/>
        </w:rPr>
        <w:t>, με τη συμμετοχή παιδιών και ενήλικων εθελοντών από</w:t>
      </w:r>
      <w:r w:rsidR="003D11A0">
        <w:rPr>
          <w:rFonts w:ascii="Arial" w:hAnsi="Arial" w:cs="Arial"/>
          <w:b/>
          <w:bCs/>
          <w:sz w:val="20"/>
          <w:szCs w:val="20"/>
        </w:rPr>
        <w:t xml:space="preserve"> την Αττική και</w:t>
      </w:r>
      <w:r w:rsidR="008807B9">
        <w:rPr>
          <w:rFonts w:ascii="Arial" w:hAnsi="Arial" w:cs="Arial"/>
          <w:b/>
          <w:bCs/>
          <w:sz w:val="20"/>
          <w:szCs w:val="20"/>
        </w:rPr>
        <w:t xml:space="preserve"> διάφορ</w:t>
      </w:r>
      <w:r w:rsidR="00983D0F">
        <w:rPr>
          <w:rFonts w:ascii="Arial" w:hAnsi="Arial" w:cs="Arial"/>
          <w:b/>
          <w:bCs/>
          <w:sz w:val="20"/>
          <w:szCs w:val="20"/>
        </w:rPr>
        <w:t>ες πόλεις της Ελλάδας</w:t>
      </w:r>
      <w:r w:rsidRPr="00323EA4">
        <w:rPr>
          <w:rFonts w:ascii="Arial" w:hAnsi="Arial" w:cs="Arial"/>
          <w:b/>
          <w:bCs/>
          <w:sz w:val="20"/>
          <w:szCs w:val="20"/>
        </w:rPr>
        <w:t>.</w:t>
      </w:r>
    </w:p>
    <w:p w14:paraId="256214BF" w14:textId="77777777" w:rsidR="008807B9" w:rsidRDefault="008807B9" w:rsidP="00323EA4">
      <w:pPr>
        <w:spacing w:after="0" w:line="240" w:lineRule="auto"/>
        <w:ind w:right="685"/>
        <w:jc w:val="both"/>
        <w:rPr>
          <w:rFonts w:ascii="Arial" w:hAnsi="Arial" w:cs="Arial"/>
          <w:b/>
          <w:bCs/>
          <w:sz w:val="20"/>
          <w:szCs w:val="20"/>
        </w:rPr>
      </w:pPr>
    </w:p>
    <w:p w14:paraId="1080B0BA" w14:textId="36FA64C0" w:rsidR="00983D0F" w:rsidRPr="00983D0F" w:rsidRDefault="00323EA4" w:rsidP="00983D0F">
      <w:pPr>
        <w:spacing w:after="0" w:line="240" w:lineRule="auto"/>
        <w:ind w:right="685"/>
        <w:jc w:val="both"/>
        <w:rPr>
          <w:rFonts w:ascii="Arial" w:hAnsi="Arial" w:cs="Arial"/>
          <w:b/>
          <w:bCs/>
          <w:sz w:val="20"/>
          <w:szCs w:val="20"/>
        </w:rPr>
      </w:pPr>
      <w:r w:rsidRPr="00323EA4">
        <w:rPr>
          <w:rFonts w:ascii="Arial" w:hAnsi="Arial" w:cs="Arial"/>
          <w:b/>
          <w:bCs/>
          <w:sz w:val="20"/>
          <w:szCs w:val="20"/>
        </w:rPr>
        <w:t>Η εκδήλωση περιλαμβάνει:</w:t>
      </w:r>
    </w:p>
    <w:p w14:paraId="259CBB97" w14:textId="5AC0F7EC" w:rsidR="00323EA4" w:rsidRPr="00F8513B" w:rsidRDefault="00323EA4" w:rsidP="00F8513B">
      <w:pPr>
        <w:pStyle w:val="ListParagraph"/>
        <w:numPr>
          <w:ilvl w:val="0"/>
          <w:numId w:val="7"/>
        </w:numPr>
        <w:spacing w:after="0" w:line="240" w:lineRule="auto"/>
        <w:ind w:right="685"/>
        <w:jc w:val="both"/>
        <w:rPr>
          <w:rFonts w:ascii="Arial" w:hAnsi="Arial" w:cs="Arial"/>
          <w:b/>
          <w:bCs/>
          <w:sz w:val="20"/>
          <w:szCs w:val="20"/>
        </w:rPr>
      </w:pPr>
      <w:r w:rsidRPr="00F8513B">
        <w:rPr>
          <w:rFonts w:ascii="Arial" w:hAnsi="Arial" w:cs="Arial"/>
          <w:b/>
          <w:bCs/>
          <w:sz w:val="20"/>
          <w:szCs w:val="20"/>
        </w:rPr>
        <w:t xml:space="preserve">Έκθεση με τις ιστορίες και τα Διακριτικά των </w:t>
      </w:r>
      <w:r w:rsidR="00983D0F">
        <w:rPr>
          <w:rFonts w:ascii="Arial" w:hAnsi="Arial" w:cs="Arial"/>
          <w:b/>
          <w:bCs/>
          <w:sz w:val="20"/>
          <w:szCs w:val="20"/>
        </w:rPr>
        <w:t>Σμηνών</w:t>
      </w:r>
    </w:p>
    <w:p w14:paraId="08D56979" w14:textId="207A4400" w:rsidR="00323EA4" w:rsidRPr="00F8513B" w:rsidRDefault="00323EA4" w:rsidP="00F8513B">
      <w:pPr>
        <w:pStyle w:val="ListParagraph"/>
        <w:numPr>
          <w:ilvl w:val="0"/>
          <w:numId w:val="7"/>
        </w:numPr>
        <w:spacing w:after="0" w:line="240" w:lineRule="auto"/>
        <w:ind w:right="685"/>
        <w:jc w:val="both"/>
        <w:rPr>
          <w:rFonts w:ascii="Arial" w:hAnsi="Arial" w:cs="Arial"/>
          <w:b/>
          <w:bCs/>
          <w:sz w:val="20"/>
          <w:szCs w:val="20"/>
        </w:rPr>
      </w:pPr>
      <w:r w:rsidRPr="00F8513B">
        <w:rPr>
          <w:rFonts w:ascii="Arial" w:hAnsi="Arial" w:cs="Arial"/>
          <w:b/>
          <w:bCs/>
          <w:sz w:val="20"/>
          <w:szCs w:val="20"/>
        </w:rPr>
        <w:t>Βιωματικά εργαστήρια για παιδιά και ενήλικες</w:t>
      </w:r>
    </w:p>
    <w:p w14:paraId="7E3C03B8" w14:textId="57B83057" w:rsidR="00323EA4" w:rsidRPr="00F8513B" w:rsidRDefault="00323EA4" w:rsidP="00F8513B">
      <w:pPr>
        <w:pStyle w:val="ListParagraph"/>
        <w:numPr>
          <w:ilvl w:val="0"/>
          <w:numId w:val="7"/>
        </w:numPr>
        <w:spacing w:after="0" w:line="240" w:lineRule="auto"/>
        <w:ind w:right="685"/>
        <w:jc w:val="both"/>
        <w:rPr>
          <w:rFonts w:ascii="Arial" w:hAnsi="Arial" w:cs="Arial"/>
          <w:b/>
          <w:bCs/>
          <w:sz w:val="20"/>
          <w:szCs w:val="20"/>
        </w:rPr>
      </w:pPr>
      <w:r w:rsidRPr="00F8513B">
        <w:rPr>
          <w:rFonts w:ascii="Arial" w:hAnsi="Arial" w:cs="Arial"/>
          <w:b/>
          <w:bCs/>
          <w:sz w:val="20"/>
          <w:szCs w:val="20"/>
        </w:rPr>
        <w:t>Παρουσίαση του προγράμματος</w:t>
      </w:r>
    </w:p>
    <w:p w14:paraId="764DADB2" w14:textId="77777777" w:rsidR="008807B9" w:rsidRDefault="008807B9" w:rsidP="00323EA4">
      <w:pPr>
        <w:spacing w:after="0" w:line="240" w:lineRule="auto"/>
        <w:ind w:right="685"/>
        <w:jc w:val="both"/>
        <w:rPr>
          <w:rFonts w:ascii="Arial" w:hAnsi="Arial" w:cs="Arial"/>
          <w:b/>
          <w:bCs/>
          <w:sz w:val="20"/>
          <w:szCs w:val="20"/>
        </w:rPr>
      </w:pPr>
    </w:p>
    <w:p w14:paraId="626E7A20" w14:textId="502353AB" w:rsidR="00832EB0" w:rsidRDefault="00323EA4" w:rsidP="00323EA4">
      <w:pPr>
        <w:spacing w:after="0" w:line="240" w:lineRule="auto"/>
        <w:ind w:right="685"/>
        <w:jc w:val="both"/>
        <w:rPr>
          <w:rFonts w:ascii="Arial" w:hAnsi="Arial" w:cs="Arial"/>
          <w:b/>
          <w:bCs/>
          <w:sz w:val="20"/>
          <w:szCs w:val="20"/>
        </w:rPr>
      </w:pPr>
      <w:r w:rsidRPr="00323EA4">
        <w:rPr>
          <w:rFonts w:ascii="Arial" w:hAnsi="Arial" w:cs="Arial"/>
          <w:b/>
          <w:bCs/>
          <w:sz w:val="20"/>
          <w:szCs w:val="20"/>
        </w:rPr>
        <w:t>Σας προσκαλούμε να ζήσετε μαζί μας αυτή τη μοναδική εμπειρία δημιουργίας, συνεργασίας και έμπνευσης!</w:t>
      </w:r>
    </w:p>
    <w:p w14:paraId="28E9DD70" w14:textId="77777777" w:rsidR="008807B9" w:rsidRDefault="008807B9" w:rsidP="003852A5">
      <w:pPr>
        <w:spacing w:after="0" w:line="240" w:lineRule="auto"/>
        <w:ind w:right="685"/>
        <w:jc w:val="both"/>
        <w:rPr>
          <w:rFonts w:ascii="Arial" w:hAnsi="Arial" w:cs="Arial"/>
          <w:b/>
          <w:sz w:val="20"/>
          <w:szCs w:val="20"/>
        </w:rPr>
      </w:pPr>
    </w:p>
    <w:p w14:paraId="326E26B2" w14:textId="1D0D790E" w:rsidR="003852A5" w:rsidRPr="00F73071" w:rsidRDefault="003852A5" w:rsidP="003852A5">
      <w:pPr>
        <w:spacing w:after="0" w:line="240" w:lineRule="auto"/>
        <w:ind w:right="685"/>
        <w:jc w:val="both"/>
        <w:rPr>
          <w:rFonts w:ascii="Arial" w:hAnsi="Arial" w:cs="Arial"/>
          <w:b/>
          <w:sz w:val="20"/>
          <w:szCs w:val="20"/>
        </w:rPr>
      </w:pPr>
      <w:r w:rsidRPr="00095427">
        <w:rPr>
          <w:rFonts w:ascii="Arial" w:hAnsi="Arial" w:cs="Arial"/>
          <w:b/>
          <w:sz w:val="20"/>
          <w:szCs w:val="20"/>
        </w:rPr>
        <w:t>Ο Ελληνικός Οδηγισμός συμβάλλει στην ανάπτυξη των παιδιών και των νέων ώστε να γίνονται άτομα υπεύθυνα, ελεύθερα και ικανά να διεκδικούν και να συμμετέχουν ως ενεργοί πολίτες. Οι κοινές αξίες όλων των Οδηγών είναι η συνεργασία, η δικαιοσύνη, ο σεβασμός στον άνθρωπο και στο περιβάλλον.</w:t>
      </w:r>
    </w:p>
    <w:p w14:paraId="46CF54BA" w14:textId="77777777" w:rsidR="003852A5" w:rsidRDefault="003852A5" w:rsidP="003852A5">
      <w:pPr>
        <w:spacing w:after="0" w:line="240" w:lineRule="auto"/>
        <w:ind w:right="685"/>
        <w:jc w:val="both"/>
        <w:rPr>
          <w:rFonts w:ascii="Arial" w:hAnsi="Arial" w:cs="Arial"/>
          <w:b/>
          <w:bCs/>
          <w:sz w:val="20"/>
          <w:szCs w:val="20"/>
        </w:rPr>
      </w:pPr>
      <w:r w:rsidRPr="5D027771">
        <w:rPr>
          <w:rFonts w:ascii="Arial" w:hAnsi="Arial" w:cs="Arial"/>
          <w:b/>
          <w:bCs/>
          <w:sz w:val="20"/>
          <w:szCs w:val="20"/>
        </w:rPr>
        <w:t xml:space="preserve">Σε όλη την διαδρομή του, ο </w:t>
      </w:r>
      <w:r>
        <w:rPr>
          <w:rFonts w:ascii="Arial" w:hAnsi="Arial" w:cs="Arial"/>
          <w:b/>
          <w:bCs/>
          <w:sz w:val="20"/>
          <w:szCs w:val="20"/>
        </w:rPr>
        <w:t>Ε</w:t>
      </w:r>
      <w:r w:rsidRPr="5D027771">
        <w:rPr>
          <w:rFonts w:ascii="Arial" w:hAnsi="Arial" w:cs="Arial"/>
          <w:b/>
          <w:bCs/>
          <w:sz w:val="20"/>
          <w:szCs w:val="20"/>
        </w:rPr>
        <w:t xml:space="preserve">λληνικός Οδηγισμός, αλληλεπιδρά με την κοινωνία και προσπαθεί πάντα να είναι στην αιχμή της πρωτοπορίας. </w:t>
      </w:r>
    </w:p>
    <w:p w14:paraId="1AF24A26" w14:textId="77777777" w:rsidR="003852A5" w:rsidRDefault="003852A5" w:rsidP="003852A5">
      <w:pPr>
        <w:spacing w:after="0" w:line="240" w:lineRule="auto"/>
        <w:ind w:left="142" w:right="685"/>
        <w:jc w:val="both"/>
        <w:rPr>
          <w:rFonts w:ascii="Arial" w:hAnsi="Arial" w:cs="Arial"/>
          <w:b/>
          <w:sz w:val="20"/>
          <w:szCs w:val="20"/>
        </w:rPr>
      </w:pPr>
    </w:p>
    <w:p w14:paraId="5C1360D4" w14:textId="77777777" w:rsidR="003852A5" w:rsidRPr="00736B29" w:rsidRDefault="003852A5" w:rsidP="003852A5">
      <w:pPr>
        <w:spacing w:after="0" w:line="240" w:lineRule="auto"/>
        <w:ind w:right="-114"/>
        <w:jc w:val="both"/>
        <w:rPr>
          <w:rFonts w:ascii="Arial" w:hAnsi="Arial" w:cs="Arial"/>
          <w:b/>
          <w:sz w:val="20"/>
          <w:szCs w:val="20"/>
        </w:rPr>
      </w:pPr>
      <w:r w:rsidRPr="00736B29">
        <w:rPr>
          <w:rFonts w:ascii="Arial" w:hAnsi="Arial" w:cs="Arial"/>
          <w:b/>
          <w:sz w:val="20"/>
          <w:szCs w:val="20"/>
        </w:rPr>
        <w:t xml:space="preserve">Στοιχεία επικοινωνίας: Ξενοφώντος 10, 105 57 Αθήνα  </w:t>
      </w:r>
    </w:p>
    <w:p w14:paraId="6E769ABA" w14:textId="77777777" w:rsidR="003852A5" w:rsidRPr="00296F1C" w:rsidRDefault="003852A5" w:rsidP="003852A5">
      <w:pPr>
        <w:spacing w:after="0" w:line="240" w:lineRule="auto"/>
        <w:ind w:right="-114"/>
        <w:jc w:val="both"/>
        <w:rPr>
          <w:rFonts w:ascii="Arial" w:hAnsi="Arial" w:cs="Arial"/>
          <w:b/>
          <w:sz w:val="20"/>
          <w:szCs w:val="20"/>
        </w:rPr>
      </w:pPr>
      <w:r w:rsidRPr="00736B29">
        <w:rPr>
          <w:rFonts w:ascii="Arial" w:hAnsi="Arial" w:cs="Arial"/>
          <w:b/>
          <w:sz w:val="20"/>
          <w:szCs w:val="20"/>
        </w:rPr>
        <w:t>Τηλ</w:t>
      </w:r>
      <w:r w:rsidRPr="00296F1C">
        <w:rPr>
          <w:rFonts w:ascii="Arial" w:hAnsi="Arial" w:cs="Arial"/>
          <w:b/>
          <w:sz w:val="20"/>
          <w:szCs w:val="20"/>
        </w:rPr>
        <w:t xml:space="preserve">.: 210.3235794, 210.3236548, </w:t>
      </w:r>
      <w:r w:rsidRPr="00AC0F74">
        <w:rPr>
          <w:rFonts w:ascii="Arial" w:hAnsi="Arial" w:cs="Arial"/>
          <w:b/>
          <w:sz w:val="20"/>
          <w:szCs w:val="20"/>
        </w:rPr>
        <w:t>e</w:t>
      </w:r>
      <w:r w:rsidRPr="00296F1C">
        <w:rPr>
          <w:rFonts w:ascii="Arial" w:hAnsi="Arial" w:cs="Arial"/>
          <w:b/>
          <w:sz w:val="20"/>
          <w:szCs w:val="20"/>
        </w:rPr>
        <w:t>-</w:t>
      </w:r>
      <w:r w:rsidRPr="00AC0F74">
        <w:rPr>
          <w:rFonts w:ascii="Arial" w:hAnsi="Arial" w:cs="Arial"/>
          <w:b/>
          <w:sz w:val="20"/>
          <w:szCs w:val="20"/>
        </w:rPr>
        <w:t>mail</w:t>
      </w:r>
      <w:r w:rsidRPr="00296F1C">
        <w:rPr>
          <w:rFonts w:ascii="Arial" w:hAnsi="Arial" w:cs="Arial"/>
          <w:b/>
          <w:sz w:val="20"/>
          <w:szCs w:val="20"/>
        </w:rPr>
        <w:t xml:space="preserve">: </w:t>
      </w:r>
      <w:r w:rsidRPr="00AC0F74">
        <w:rPr>
          <w:rFonts w:ascii="Arial" w:hAnsi="Arial" w:cs="Arial"/>
          <w:b/>
          <w:sz w:val="20"/>
          <w:szCs w:val="20"/>
        </w:rPr>
        <w:t>seo</w:t>
      </w:r>
      <w:r w:rsidRPr="00296F1C">
        <w:rPr>
          <w:rFonts w:ascii="Arial" w:hAnsi="Arial" w:cs="Arial"/>
          <w:b/>
          <w:sz w:val="20"/>
          <w:szCs w:val="20"/>
        </w:rPr>
        <w:t>@</w:t>
      </w:r>
      <w:r w:rsidRPr="00AC0F74">
        <w:rPr>
          <w:rFonts w:ascii="Arial" w:hAnsi="Arial" w:cs="Arial"/>
          <w:b/>
          <w:sz w:val="20"/>
          <w:szCs w:val="20"/>
        </w:rPr>
        <w:t>seo</w:t>
      </w:r>
      <w:r w:rsidRPr="00296F1C">
        <w:rPr>
          <w:rFonts w:ascii="Arial" w:hAnsi="Arial" w:cs="Arial"/>
          <w:b/>
          <w:sz w:val="20"/>
          <w:szCs w:val="20"/>
        </w:rPr>
        <w:t>.</w:t>
      </w:r>
      <w:r w:rsidRPr="00AC0F74">
        <w:rPr>
          <w:rFonts w:ascii="Arial" w:hAnsi="Arial" w:cs="Arial"/>
          <w:b/>
          <w:sz w:val="20"/>
          <w:szCs w:val="20"/>
        </w:rPr>
        <w:t>gr</w:t>
      </w:r>
      <w:r w:rsidRPr="00296F1C">
        <w:rPr>
          <w:rFonts w:ascii="Arial" w:hAnsi="Arial" w:cs="Arial"/>
          <w:b/>
          <w:sz w:val="20"/>
          <w:szCs w:val="20"/>
        </w:rPr>
        <w:t xml:space="preserve">  </w:t>
      </w:r>
      <w:hyperlink r:id="rId8" w:history="1">
        <w:r w:rsidRPr="001917A6">
          <w:rPr>
            <w:rStyle w:val="Hyperlink"/>
            <w:rFonts w:ascii="Arial" w:hAnsi="Arial" w:cs="Arial"/>
            <w:b/>
            <w:sz w:val="20"/>
            <w:szCs w:val="20"/>
          </w:rPr>
          <w:t>http</w:t>
        </w:r>
        <w:r w:rsidRPr="00296F1C">
          <w:rPr>
            <w:rStyle w:val="Hyperlink"/>
            <w:rFonts w:ascii="Arial" w:hAnsi="Arial" w:cs="Arial"/>
            <w:b/>
            <w:sz w:val="20"/>
            <w:szCs w:val="20"/>
          </w:rPr>
          <w:t>://</w:t>
        </w:r>
        <w:r w:rsidRPr="001917A6">
          <w:rPr>
            <w:rStyle w:val="Hyperlink"/>
            <w:rFonts w:ascii="Arial" w:hAnsi="Arial" w:cs="Arial"/>
            <w:b/>
            <w:sz w:val="20"/>
            <w:szCs w:val="20"/>
          </w:rPr>
          <w:t>www</w:t>
        </w:r>
        <w:r w:rsidRPr="00296F1C">
          <w:rPr>
            <w:rStyle w:val="Hyperlink"/>
            <w:rFonts w:ascii="Arial" w:hAnsi="Arial" w:cs="Arial"/>
            <w:b/>
            <w:sz w:val="20"/>
            <w:szCs w:val="20"/>
          </w:rPr>
          <w:t>.</w:t>
        </w:r>
        <w:r w:rsidRPr="001917A6">
          <w:rPr>
            <w:rStyle w:val="Hyperlink"/>
            <w:rFonts w:ascii="Arial" w:hAnsi="Arial" w:cs="Arial"/>
            <w:b/>
            <w:sz w:val="20"/>
            <w:szCs w:val="20"/>
          </w:rPr>
          <w:t>seo</w:t>
        </w:r>
        <w:r w:rsidRPr="00296F1C">
          <w:rPr>
            <w:rStyle w:val="Hyperlink"/>
            <w:rFonts w:ascii="Arial" w:hAnsi="Arial" w:cs="Arial"/>
            <w:b/>
            <w:sz w:val="20"/>
            <w:szCs w:val="20"/>
          </w:rPr>
          <w:t>.</w:t>
        </w:r>
        <w:r w:rsidRPr="001917A6">
          <w:rPr>
            <w:rStyle w:val="Hyperlink"/>
            <w:rFonts w:ascii="Arial" w:hAnsi="Arial" w:cs="Arial"/>
            <w:b/>
            <w:sz w:val="20"/>
            <w:szCs w:val="20"/>
          </w:rPr>
          <w:t>gr</w:t>
        </w:r>
      </w:hyperlink>
      <w:r w:rsidRPr="00296F1C">
        <w:rPr>
          <w:rFonts w:ascii="Arial" w:hAnsi="Arial" w:cs="Arial"/>
          <w:b/>
          <w:sz w:val="20"/>
          <w:szCs w:val="20"/>
        </w:rPr>
        <w:t xml:space="preserve"> </w:t>
      </w:r>
    </w:p>
    <w:p w14:paraId="571AB91F" w14:textId="77777777" w:rsidR="003852A5" w:rsidRDefault="003852A5" w:rsidP="003852A5">
      <w:pPr>
        <w:spacing w:after="0" w:line="240" w:lineRule="auto"/>
        <w:ind w:right="-114"/>
        <w:jc w:val="both"/>
        <w:rPr>
          <w:rFonts w:ascii="Arial" w:hAnsi="Arial" w:cs="Arial"/>
          <w:b/>
          <w:sz w:val="20"/>
          <w:szCs w:val="20"/>
        </w:rPr>
      </w:pPr>
    </w:p>
    <w:p w14:paraId="373CB54D" w14:textId="77777777" w:rsidR="003852A5" w:rsidRDefault="003852A5" w:rsidP="003852A5">
      <w:pPr>
        <w:spacing w:after="0" w:line="240" w:lineRule="auto"/>
        <w:ind w:right="-114"/>
        <w:jc w:val="both"/>
        <w:rPr>
          <w:rFonts w:ascii="Arial" w:hAnsi="Arial" w:cs="Arial"/>
          <w:b/>
          <w:sz w:val="20"/>
          <w:szCs w:val="20"/>
        </w:rPr>
      </w:pPr>
      <w:r w:rsidRPr="00736B29">
        <w:rPr>
          <w:rFonts w:ascii="Arial" w:hAnsi="Arial" w:cs="Arial"/>
          <w:b/>
          <w:sz w:val="20"/>
          <w:szCs w:val="20"/>
        </w:rPr>
        <w:t xml:space="preserve">Θα μας βρεις σε </w:t>
      </w:r>
      <w:hyperlink r:id="rId9" w:history="1">
        <w:r w:rsidRPr="00736B29">
          <w:rPr>
            <w:rStyle w:val="Hyperlink"/>
            <w:rFonts w:ascii="Arial" w:hAnsi="Arial" w:cs="Arial"/>
            <w:b/>
            <w:sz w:val="20"/>
            <w:szCs w:val="20"/>
          </w:rPr>
          <w:t>90 πόλεις</w:t>
        </w:r>
      </w:hyperlink>
      <w:r w:rsidRPr="00736B29">
        <w:rPr>
          <w:rFonts w:ascii="Arial" w:hAnsi="Arial" w:cs="Arial"/>
          <w:b/>
          <w:sz w:val="20"/>
          <w:szCs w:val="20"/>
        </w:rPr>
        <w:t xml:space="preserve"> σε όλη την Ελλάδα.</w:t>
      </w:r>
    </w:p>
    <w:p w14:paraId="07A01D23" w14:textId="77777777" w:rsidR="00245068" w:rsidRDefault="00245068" w:rsidP="003852A5">
      <w:pPr>
        <w:spacing w:after="0" w:line="240" w:lineRule="auto"/>
        <w:ind w:right="-114"/>
        <w:jc w:val="both"/>
        <w:rPr>
          <w:rFonts w:ascii="Arial" w:hAnsi="Arial" w:cs="Arial"/>
          <w:b/>
          <w:sz w:val="20"/>
          <w:szCs w:val="20"/>
        </w:rPr>
      </w:pPr>
    </w:p>
    <w:p w14:paraId="100BCFBE" w14:textId="054B36C9" w:rsidR="00245068" w:rsidRPr="00832EB0" w:rsidRDefault="00D42341" w:rsidP="00D42341">
      <w:pPr>
        <w:spacing w:after="0" w:line="240" w:lineRule="auto"/>
        <w:ind w:right="-114"/>
        <w:rPr>
          <w:rFonts w:ascii="Arial" w:hAnsi="Arial" w:cs="Arial"/>
          <w:b/>
          <w:sz w:val="20"/>
          <w:szCs w:val="20"/>
        </w:rPr>
      </w:pPr>
      <w:r>
        <w:rPr>
          <w:rFonts w:ascii="Arial" w:hAnsi="Arial" w:cs="Arial"/>
          <w:b/>
          <w:sz w:val="20"/>
          <w:szCs w:val="20"/>
        </w:rPr>
        <w:t xml:space="preserve"> </w:t>
      </w:r>
    </w:p>
    <w:p w14:paraId="4B41C58A" w14:textId="16E16526" w:rsidR="003852A5" w:rsidRPr="00824799" w:rsidRDefault="003852A5" w:rsidP="003852A5">
      <w:pPr>
        <w:spacing w:after="0" w:line="240" w:lineRule="auto"/>
        <w:ind w:right="685"/>
        <w:jc w:val="both"/>
        <w:rPr>
          <w:rFonts w:ascii="Arial" w:hAnsi="Arial" w:cs="Arial"/>
          <w:i/>
          <w:sz w:val="20"/>
          <w:szCs w:val="20"/>
        </w:rPr>
      </w:pPr>
      <w:r w:rsidRPr="00824799">
        <w:rPr>
          <w:rFonts w:ascii="Arial" w:hAnsi="Arial" w:cs="Arial"/>
          <w:i/>
          <w:sz w:val="20"/>
          <w:szCs w:val="20"/>
        </w:rPr>
        <w:t>Το Σώμα Ελληνικού Οδηγισμού (έτος ιδρύσεως 1932) είναι Νομικό Πρόσωπο Ιδιωτικού Δικαίου, Σωματείο Μη Κερδοσκοπικού Χαρακτήρα, υπαγόμενο στις διατάξεις του Αστικού Κώδικα και Μέλος της Παγκόσμιας Οργάνωσης Οδηγών (</w:t>
      </w:r>
      <w:r w:rsidRPr="00824799">
        <w:rPr>
          <w:rFonts w:ascii="Arial" w:hAnsi="Arial" w:cs="Arial"/>
          <w:i/>
          <w:sz w:val="20"/>
          <w:szCs w:val="20"/>
          <w:lang w:val="en-US"/>
        </w:rPr>
        <w:t>WAGGGS</w:t>
      </w:r>
      <w:r w:rsidRPr="00824799">
        <w:rPr>
          <w:rFonts w:ascii="Arial" w:hAnsi="Arial" w:cs="Arial"/>
          <w:i/>
          <w:sz w:val="20"/>
          <w:szCs w:val="20"/>
        </w:rPr>
        <w:t>).</w:t>
      </w:r>
    </w:p>
    <w:p w14:paraId="3544135A" w14:textId="77777777" w:rsidR="003852A5" w:rsidRPr="00824799" w:rsidRDefault="003852A5" w:rsidP="003852A5">
      <w:pPr>
        <w:spacing w:after="0" w:line="240" w:lineRule="auto"/>
        <w:ind w:right="685"/>
        <w:jc w:val="both"/>
        <w:rPr>
          <w:rFonts w:ascii="Arial" w:hAnsi="Arial" w:cs="Arial"/>
          <w:sz w:val="20"/>
          <w:szCs w:val="20"/>
        </w:rPr>
      </w:pPr>
      <w:r w:rsidRPr="00824799">
        <w:rPr>
          <w:rFonts w:ascii="Arial" w:hAnsi="Arial" w:cs="Arial"/>
          <w:i/>
          <w:sz w:val="20"/>
          <w:szCs w:val="20"/>
        </w:rPr>
        <w:lastRenderedPageBreak/>
        <w:t>Σύμφωνα με το Καταστατικό του αποτελεί Σωματείο μη κερδοσκοπικό με παιδαγωγικό, κοινωφελή και πολιτιστικό χαρακτήρα. Έχει ως στόχο την εξωσχολική διαπαιδαγώγηση παιδιών και εφήβων. Με σύγχρονα παιδαγωγικά και δημιουργικά προγράμματα που βασίζονται στους άξονες: Προσωπική Ανάπτυξη, Κοινωνική Συμμετοχή και Ζωή στη Φύση, μέσα σε αυτοδιοικούμενες Ομάδες, δίνεται η ευκαιρία στα παιδιά να αναπτύξουν πρωτοβουλίες και ικανότητες και να εξελιχθούν σε δημιουργικά μέλη της κοινωνίας.</w:t>
      </w:r>
    </w:p>
    <w:p w14:paraId="0FA743D5" w14:textId="77777777" w:rsidR="003852A5" w:rsidRDefault="003852A5" w:rsidP="003852A5">
      <w:pPr>
        <w:spacing w:after="0" w:line="240" w:lineRule="auto"/>
        <w:ind w:right="685"/>
        <w:jc w:val="center"/>
        <w:rPr>
          <w:rFonts w:ascii="Arial" w:hAnsi="Arial" w:cs="Arial"/>
          <w:sz w:val="20"/>
          <w:szCs w:val="20"/>
        </w:rPr>
      </w:pPr>
      <w:r>
        <w:rPr>
          <w:rFonts w:ascii="Arial" w:hAnsi="Arial" w:cs="Arial"/>
          <w:sz w:val="20"/>
          <w:szCs w:val="20"/>
        </w:rPr>
        <w:t>ΤΕΛΟΣ</w:t>
      </w:r>
    </w:p>
    <w:p w14:paraId="1EE1F795" w14:textId="77777777" w:rsidR="003852A5" w:rsidRDefault="003852A5" w:rsidP="003852A5">
      <w:pPr>
        <w:spacing w:after="0" w:line="240" w:lineRule="auto"/>
        <w:ind w:right="685"/>
        <w:jc w:val="center"/>
        <w:rPr>
          <w:rFonts w:ascii="Arial" w:hAnsi="Arial" w:cs="Arial"/>
          <w:sz w:val="20"/>
          <w:szCs w:val="20"/>
        </w:rPr>
      </w:pPr>
    </w:p>
    <w:p w14:paraId="4D260C99" w14:textId="77777777" w:rsidR="00F4476D" w:rsidRPr="003852A5" w:rsidRDefault="00F4476D" w:rsidP="003852A5"/>
    <w:sectPr w:rsidR="00F4476D" w:rsidRPr="003852A5" w:rsidSect="00702EDC">
      <w:headerReference w:type="default" r:id="rId10"/>
      <w:footerReference w:type="default" r:id="rId11"/>
      <w:headerReference w:type="first" r:id="rId12"/>
      <w:footerReference w:type="first" r:id="rId13"/>
      <w:pgSz w:w="11906" w:h="16838" w:code="9"/>
      <w:pgMar w:top="142" w:right="1134" w:bottom="1418" w:left="3515"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724FA" w14:textId="77777777" w:rsidR="004C132A" w:rsidRDefault="004C132A" w:rsidP="00206F81">
      <w:pPr>
        <w:spacing w:after="0" w:line="240" w:lineRule="auto"/>
      </w:pPr>
      <w:r>
        <w:separator/>
      </w:r>
    </w:p>
  </w:endnote>
  <w:endnote w:type="continuationSeparator" w:id="0">
    <w:p w14:paraId="35454E98" w14:textId="77777777" w:rsidR="004C132A" w:rsidRDefault="004C132A" w:rsidP="00206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3D9A7" w14:textId="77777777" w:rsidR="00A87421" w:rsidRDefault="00A87421" w:rsidP="00E26D7E">
    <w:pPr>
      <w:pStyle w:val="Footer"/>
      <w:tabs>
        <w:tab w:val="clear" w:pos="4680"/>
        <w:tab w:val="decimal" w:pos="7795"/>
      </w:tab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09A66" w14:textId="77777777" w:rsidR="00E26D7E" w:rsidRDefault="00E26D7E" w:rsidP="00E26D7E">
    <w:pPr>
      <w:pStyle w:val="Footer"/>
      <w:tabs>
        <w:tab w:val="clear" w:pos="4680"/>
        <w:tab w:val="right" w:pos="7228"/>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333C5" w14:textId="77777777" w:rsidR="004C132A" w:rsidRDefault="004C132A" w:rsidP="00206F81">
      <w:pPr>
        <w:spacing w:after="0" w:line="240" w:lineRule="auto"/>
      </w:pPr>
      <w:r>
        <w:separator/>
      </w:r>
    </w:p>
  </w:footnote>
  <w:footnote w:type="continuationSeparator" w:id="0">
    <w:p w14:paraId="5D6C4549" w14:textId="77777777" w:rsidR="004C132A" w:rsidRDefault="004C132A" w:rsidP="00206F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1B9AC" w14:textId="77777777" w:rsidR="00E26D7E" w:rsidRDefault="002B273D" w:rsidP="00A87421">
    <w:pPr>
      <w:pStyle w:val="Header"/>
      <w:jc w:val="right"/>
      <w:rPr>
        <w:noProof/>
      </w:rPr>
    </w:pPr>
    <w:r>
      <w:rPr>
        <w:noProof/>
        <w:lang w:val="el-GR" w:eastAsia="el-GR"/>
      </w:rPr>
      <w:drawing>
        <wp:anchor distT="0" distB="0" distL="114300" distR="114300" simplePos="0" relativeHeight="251661312" behindDoc="1" locked="0" layoutInCell="1" allowOverlap="1" wp14:anchorId="005569B7" wp14:editId="67C549C0">
          <wp:simplePos x="0" y="0"/>
          <wp:positionH relativeFrom="column">
            <wp:posOffset>-2210254</wp:posOffset>
          </wp:positionH>
          <wp:positionV relativeFrom="paragraph">
            <wp:posOffset>-435428</wp:posOffset>
          </wp:positionV>
          <wp:extent cx="2181225" cy="1621972"/>
          <wp:effectExtent l="0" t="0" r="0" b="0"/>
          <wp:wrapNone/>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_LetterHead_Header-1.png"/>
                  <pic:cNvPicPr/>
                </pic:nvPicPr>
                <pic:blipFill rotWithShape="1">
                  <a:blip r:embed="rId1">
                    <a:extLst>
                      <a:ext uri="{28A0092B-C50C-407E-A947-70E740481C1C}">
                        <a14:useLocalDpi xmlns:a14="http://schemas.microsoft.com/office/drawing/2010/main" val="0"/>
                      </a:ext>
                    </a:extLst>
                  </a:blip>
                  <a:srcRect r="67016" b="82655"/>
                  <a:stretch/>
                </pic:blipFill>
                <pic:spPr bwMode="auto">
                  <a:xfrm>
                    <a:off x="0" y="0"/>
                    <a:ext cx="2181225" cy="162197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B5CB029" w14:textId="77777777" w:rsidR="00240A1F" w:rsidRDefault="00240A1F" w:rsidP="00A87421">
    <w:pPr>
      <w:pStyle w:val="Header"/>
      <w:jc w:val="right"/>
      <w:rPr>
        <w:noProof/>
      </w:rPr>
    </w:pPr>
  </w:p>
  <w:p w14:paraId="3DDEE2F8" w14:textId="77777777" w:rsidR="00CB24E0" w:rsidRPr="00A07C5F" w:rsidRDefault="00CB24E0" w:rsidP="00A87421">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EC541" w14:textId="77777777" w:rsidR="00E26D7E" w:rsidRDefault="00E26D7E" w:rsidP="00CB24E0">
    <w:pPr>
      <w:pStyle w:val="Header"/>
      <w:tabs>
        <w:tab w:val="clear" w:pos="4680"/>
      </w:tabs>
      <w:jc w:val="right"/>
      <w:rPr>
        <w:noProof/>
      </w:rPr>
    </w:pPr>
    <w:r>
      <w:rPr>
        <w:noProof/>
        <w:lang w:val="el-GR" w:eastAsia="el-GR"/>
      </w:rPr>
      <w:drawing>
        <wp:anchor distT="0" distB="0" distL="114300" distR="114300" simplePos="0" relativeHeight="251659264" behindDoc="1" locked="0" layoutInCell="1" allowOverlap="1" wp14:anchorId="16AB3467" wp14:editId="410619A0">
          <wp:simplePos x="0" y="0"/>
          <wp:positionH relativeFrom="column">
            <wp:posOffset>-2212975</wp:posOffset>
          </wp:positionH>
          <wp:positionV relativeFrom="paragraph">
            <wp:posOffset>-436789</wp:posOffset>
          </wp:positionV>
          <wp:extent cx="2181225" cy="3791585"/>
          <wp:effectExtent l="0" t="0" r="9525" b="0"/>
          <wp:wrapNone/>
          <wp:docPr id="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_LetterHead_Header-1.png"/>
                  <pic:cNvPicPr/>
                </pic:nvPicPr>
                <pic:blipFill rotWithShape="1">
                  <a:blip r:embed="rId1">
                    <a:extLst>
                      <a:ext uri="{28A0092B-C50C-407E-A947-70E740481C1C}">
                        <a14:useLocalDpi xmlns:a14="http://schemas.microsoft.com/office/drawing/2010/main" val="0"/>
                      </a:ext>
                    </a:extLst>
                  </a:blip>
                  <a:srcRect r="67016" b="59452"/>
                  <a:stretch/>
                </pic:blipFill>
                <pic:spPr bwMode="auto">
                  <a:xfrm>
                    <a:off x="0" y="0"/>
                    <a:ext cx="2181225" cy="3791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2200BD" w14:textId="77777777" w:rsidR="00E26D7E" w:rsidRDefault="00E26D7E" w:rsidP="00CB24E0">
    <w:pPr>
      <w:pStyle w:val="Header"/>
      <w:tabs>
        <w:tab w:val="clear" w:pos="4680"/>
      </w:tabs>
      <w:jc w:val="right"/>
      <w:rPr>
        <w:noProof/>
      </w:rPr>
    </w:pPr>
  </w:p>
  <w:p w14:paraId="3483405B" w14:textId="77777777" w:rsidR="00CB24E0" w:rsidRDefault="00CB24E0" w:rsidP="00CB24E0">
    <w:pPr>
      <w:pStyle w:val="Header"/>
      <w:tabs>
        <w:tab w:val="clear" w:pos="4680"/>
      </w:tabs>
      <w:jc w:val="right"/>
    </w:pP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D205F"/>
    <w:multiLevelType w:val="hybridMultilevel"/>
    <w:tmpl w:val="285CD5FE"/>
    <w:lvl w:ilvl="0" w:tplc="5426B468">
      <w:numFmt w:val="bullet"/>
      <w:lvlText w:val="•"/>
      <w:lvlJc w:val="left"/>
      <w:pPr>
        <w:ind w:left="720" w:hanging="720"/>
      </w:pPr>
      <w:rPr>
        <w:rFonts w:ascii="Arial" w:eastAsia="Calibri" w:hAnsi="Arial" w:cs="Aria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 w15:restartNumberingAfterBreak="0">
    <w:nsid w:val="15691591"/>
    <w:multiLevelType w:val="hybridMultilevel"/>
    <w:tmpl w:val="16DA095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67F3539"/>
    <w:multiLevelType w:val="hybridMultilevel"/>
    <w:tmpl w:val="311201D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322A2055"/>
    <w:multiLevelType w:val="hybridMultilevel"/>
    <w:tmpl w:val="4E9E923A"/>
    <w:lvl w:ilvl="0" w:tplc="5426B468">
      <w:numFmt w:val="bullet"/>
      <w:lvlText w:val="•"/>
      <w:lvlJc w:val="left"/>
      <w:pPr>
        <w:ind w:left="720" w:hanging="720"/>
      </w:pPr>
      <w:rPr>
        <w:rFonts w:ascii="Arial" w:eastAsia="Calibri" w:hAnsi="Arial" w:cs="Aria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 w15:restartNumberingAfterBreak="0">
    <w:nsid w:val="4E705480"/>
    <w:multiLevelType w:val="hybridMultilevel"/>
    <w:tmpl w:val="A94EC99E"/>
    <w:lvl w:ilvl="0" w:tplc="5426B468">
      <w:numFmt w:val="bullet"/>
      <w:lvlText w:val="•"/>
      <w:lvlJc w:val="left"/>
      <w:pPr>
        <w:ind w:left="1080" w:hanging="720"/>
      </w:pPr>
      <w:rPr>
        <w:rFonts w:ascii="Arial" w:eastAsia="Calibri"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65EF5972"/>
    <w:multiLevelType w:val="hybridMultilevel"/>
    <w:tmpl w:val="7E18FD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75E4054A"/>
    <w:multiLevelType w:val="hybridMultilevel"/>
    <w:tmpl w:val="1EF86874"/>
    <w:lvl w:ilvl="0" w:tplc="5426B468">
      <w:numFmt w:val="bullet"/>
      <w:lvlText w:val="•"/>
      <w:lvlJc w:val="left"/>
      <w:pPr>
        <w:ind w:left="1080" w:hanging="720"/>
      </w:pPr>
      <w:rPr>
        <w:rFonts w:ascii="Arial" w:eastAsia="Calibri"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717005538">
    <w:abstractNumId w:val="1"/>
  </w:num>
  <w:num w:numId="2" w16cid:durableId="1868639150">
    <w:abstractNumId w:val="5"/>
  </w:num>
  <w:num w:numId="3" w16cid:durableId="1497259008">
    <w:abstractNumId w:val="4"/>
  </w:num>
  <w:num w:numId="4" w16cid:durableId="101800982">
    <w:abstractNumId w:val="0"/>
  </w:num>
  <w:num w:numId="5" w16cid:durableId="1097941903">
    <w:abstractNumId w:val="6"/>
  </w:num>
  <w:num w:numId="6" w16cid:durableId="1410425175">
    <w:abstractNumId w:val="2"/>
  </w:num>
  <w:num w:numId="7" w16cid:durableId="8830551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F81"/>
    <w:rsid w:val="00003D67"/>
    <w:rsid w:val="00020290"/>
    <w:rsid w:val="00023F56"/>
    <w:rsid w:val="00043985"/>
    <w:rsid w:val="0004411E"/>
    <w:rsid w:val="000574DF"/>
    <w:rsid w:val="0005751A"/>
    <w:rsid w:val="0006050E"/>
    <w:rsid w:val="0009505F"/>
    <w:rsid w:val="00095427"/>
    <w:rsid w:val="0009672D"/>
    <w:rsid w:val="000A2D38"/>
    <w:rsid w:val="000C2B7F"/>
    <w:rsid w:val="00102A51"/>
    <w:rsid w:val="00123BD1"/>
    <w:rsid w:val="00157393"/>
    <w:rsid w:val="001600B9"/>
    <w:rsid w:val="001679B7"/>
    <w:rsid w:val="0017476B"/>
    <w:rsid w:val="001858BD"/>
    <w:rsid w:val="00206F81"/>
    <w:rsid w:val="00210EB4"/>
    <w:rsid w:val="00227184"/>
    <w:rsid w:val="00231728"/>
    <w:rsid w:val="0023369C"/>
    <w:rsid w:val="0023605E"/>
    <w:rsid w:val="00240A1F"/>
    <w:rsid w:val="00245068"/>
    <w:rsid w:val="00252E40"/>
    <w:rsid w:val="00255250"/>
    <w:rsid w:val="00263471"/>
    <w:rsid w:val="002749F9"/>
    <w:rsid w:val="002B273D"/>
    <w:rsid w:val="002F5731"/>
    <w:rsid w:val="00323EA4"/>
    <w:rsid w:val="0033776B"/>
    <w:rsid w:val="0034295A"/>
    <w:rsid w:val="00351DAF"/>
    <w:rsid w:val="003645F2"/>
    <w:rsid w:val="003852A5"/>
    <w:rsid w:val="003A1B17"/>
    <w:rsid w:val="003B167D"/>
    <w:rsid w:val="003D11A0"/>
    <w:rsid w:val="0040216C"/>
    <w:rsid w:val="00420D75"/>
    <w:rsid w:val="00425B36"/>
    <w:rsid w:val="00426EDF"/>
    <w:rsid w:val="00491972"/>
    <w:rsid w:val="004C132A"/>
    <w:rsid w:val="004C4A1E"/>
    <w:rsid w:val="004E6348"/>
    <w:rsid w:val="004F57D2"/>
    <w:rsid w:val="00511F08"/>
    <w:rsid w:val="00514764"/>
    <w:rsid w:val="00515705"/>
    <w:rsid w:val="00564AF8"/>
    <w:rsid w:val="00564C45"/>
    <w:rsid w:val="00570D51"/>
    <w:rsid w:val="0058500D"/>
    <w:rsid w:val="005942BB"/>
    <w:rsid w:val="00596FF2"/>
    <w:rsid w:val="005A4745"/>
    <w:rsid w:val="005B7065"/>
    <w:rsid w:val="005C07E4"/>
    <w:rsid w:val="005F69A8"/>
    <w:rsid w:val="00604D98"/>
    <w:rsid w:val="006523AF"/>
    <w:rsid w:val="0067486E"/>
    <w:rsid w:val="00686CC8"/>
    <w:rsid w:val="00696667"/>
    <w:rsid w:val="00697528"/>
    <w:rsid w:val="006A21A6"/>
    <w:rsid w:val="006C6DE1"/>
    <w:rsid w:val="006D1951"/>
    <w:rsid w:val="00702EDC"/>
    <w:rsid w:val="0071695A"/>
    <w:rsid w:val="00746BB7"/>
    <w:rsid w:val="00756DD8"/>
    <w:rsid w:val="00803979"/>
    <w:rsid w:val="008065E5"/>
    <w:rsid w:val="00823F2E"/>
    <w:rsid w:val="008301FD"/>
    <w:rsid w:val="00832EB0"/>
    <w:rsid w:val="008807B9"/>
    <w:rsid w:val="00882CC2"/>
    <w:rsid w:val="0088331B"/>
    <w:rsid w:val="00891C0D"/>
    <w:rsid w:val="00892E29"/>
    <w:rsid w:val="008C47CC"/>
    <w:rsid w:val="008C5551"/>
    <w:rsid w:val="008D1654"/>
    <w:rsid w:val="00912FDB"/>
    <w:rsid w:val="0092309D"/>
    <w:rsid w:val="009308C2"/>
    <w:rsid w:val="00942A3F"/>
    <w:rsid w:val="00983D0F"/>
    <w:rsid w:val="009D0E9B"/>
    <w:rsid w:val="009E5CE8"/>
    <w:rsid w:val="009F66FB"/>
    <w:rsid w:val="00A00A7F"/>
    <w:rsid w:val="00A03748"/>
    <w:rsid w:val="00A07C5F"/>
    <w:rsid w:val="00A121BB"/>
    <w:rsid w:val="00A32C4E"/>
    <w:rsid w:val="00A42FE2"/>
    <w:rsid w:val="00A505A6"/>
    <w:rsid w:val="00A87421"/>
    <w:rsid w:val="00A92410"/>
    <w:rsid w:val="00B22DBE"/>
    <w:rsid w:val="00B23009"/>
    <w:rsid w:val="00B77C00"/>
    <w:rsid w:val="00B82182"/>
    <w:rsid w:val="00B94263"/>
    <w:rsid w:val="00BB2B59"/>
    <w:rsid w:val="00BB57EF"/>
    <w:rsid w:val="00BE443C"/>
    <w:rsid w:val="00BE6EAC"/>
    <w:rsid w:val="00C15603"/>
    <w:rsid w:val="00C24987"/>
    <w:rsid w:val="00C36AF0"/>
    <w:rsid w:val="00C374D2"/>
    <w:rsid w:val="00C56475"/>
    <w:rsid w:val="00C94415"/>
    <w:rsid w:val="00CB24E0"/>
    <w:rsid w:val="00CB649E"/>
    <w:rsid w:val="00D37CF0"/>
    <w:rsid w:val="00D42341"/>
    <w:rsid w:val="00D46FF7"/>
    <w:rsid w:val="00D55F76"/>
    <w:rsid w:val="00D8289C"/>
    <w:rsid w:val="00D82C23"/>
    <w:rsid w:val="00D83E35"/>
    <w:rsid w:val="00DA67D4"/>
    <w:rsid w:val="00DC2172"/>
    <w:rsid w:val="00DC741B"/>
    <w:rsid w:val="00E14594"/>
    <w:rsid w:val="00E26D7E"/>
    <w:rsid w:val="00E37C94"/>
    <w:rsid w:val="00E51430"/>
    <w:rsid w:val="00E550DF"/>
    <w:rsid w:val="00E76008"/>
    <w:rsid w:val="00E811BC"/>
    <w:rsid w:val="00E94971"/>
    <w:rsid w:val="00EA7322"/>
    <w:rsid w:val="00EC4E96"/>
    <w:rsid w:val="00EF2F18"/>
    <w:rsid w:val="00EF7EEC"/>
    <w:rsid w:val="00F2239B"/>
    <w:rsid w:val="00F22E57"/>
    <w:rsid w:val="00F23C59"/>
    <w:rsid w:val="00F32DD1"/>
    <w:rsid w:val="00F33235"/>
    <w:rsid w:val="00F4476D"/>
    <w:rsid w:val="00F559E3"/>
    <w:rsid w:val="00F73071"/>
    <w:rsid w:val="00F8513B"/>
    <w:rsid w:val="00FD1D2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457058"/>
  <w15:docId w15:val="{89497C01-FC9C-4B3A-B947-02D245A37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2EDC"/>
    <w:rPr>
      <w:rFonts w:ascii="Calibri" w:eastAsia="Calibri" w:hAnsi="Calibri" w:cs="Times New Roman"/>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6F81"/>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206F81"/>
  </w:style>
  <w:style w:type="paragraph" w:styleId="Footer">
    <w:name w:val="footer"/>
    <w:basedOn w:val="Normal"/>
    <w:link w:val="FooterChar"/>
    <w:uiPriority w:val="99"/>
    <w:unhideWhenUsed/>
    <w:rsid w:val="00206F81"/>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206F81"/>
  </w:style>
  <w:style w:type="paragraph" w:styleId="BalloonText">
    <w:name w:val="Balloon Text"/>
    <w:basedOn w:val="Normal"/>
    <w:link w:val="BalloonTextChar"/>
    <w:uiPriority w:val="99"/>
    <w:semiHidden/>
    <w:unhideWhenUsed/>
    <w:rsid w:val="00686C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6CC8"/>
    <w:rPr>
      <w:rFonts w:ascii="Segoe UI" w:hAnsi="Segoe UI" w:cs="Segoe UI"/>
      <w:sz w:val="18"/>
      <w:szCs w:val="18"/>
    </w:rPr>
  </w:style>
  <w:style w:type="character" w:styleId="Hyperlink">
    <w:name w:val="Hyperlink"/>
    <w:basedOn w:val="DefaultParagraphFont"/>
    <w:uiPriority w:val="99"/>
    <w:unhideWhenUsed/>
    <w:rsid w:val="008C47CC"/>
    <w:rPr>
      <w:color w:val="0563C1" w:themeColor="hyperlink"/>
      <w:u w:val="single"/>
    </w:rPr>
  </w:style>
  <w:style w:type="table" w:styleId="TableGrid">
    <w:name w:val="Table Grid"/>
    <w:basedOn w:val="TableNormal"/>
    <w:uiPriority w:val="39"/>
    <w:rsid w:val="00511F08"/>
    <w:pPr>
      <w:spacing w:after="0" w:line="240" w:lineRule="auto"/>
    </w:pPr>
    <w:rPr>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32C4E"/>
    <w:pPr>
      <w:ind w:left="720"/>
      <w:contextualSpacing/>
    </w:pPr>
  </w:style>
  <w:style w:type="character" w:styleId="FollowedHyperlink">
    <w:name w:val="FollowedHyperlink"/>
    <w:basedOn w:val="DefaultParagraphFont"/>
    <w:uiPriority w:val="99"/>
    <w:semiHidden/>
    <w:unhideWhenUsed/>
    <w:rsid w:val="003852A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180030">
      <w:bodyDiv w:val="1"/>
      <w:marLeft w:val="0"/>
      <w:marRight w:val="0"/>
      <w:marTop w:val="0"/>
      <w:marBottom w:val="0"/>
      <w:divBdr>
        <w:top w:val="none" w:sz="0" w:space="0" w:color="auto"/>
        <w:left w:val="none" w:sz="0" w:space="0" w:color="auto"/>
        <w:bottom w:val="none" w:sz="0" w:space="0" w:color="auto"/>
        <w:right w:val="none" w:sz="0" w:space="0" w:color="auto"/>
      </w:divBdr>
    </w:div>
    <w:div w:id="792942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o.g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eo.gr/%cf%80%ce%bf%cf%85-%ce%b8%ce%b1-%ce%bc%ce%b1%cf%82-%ce%b2%cf%81%ce%b5%ce%b9%cf%82/"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89759F-968F-438D-B3BC-FB3C63589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415</Words>
  <Characters>2371</Characters>
  <Application>Microsoft Office Word</Application>
  <DocSecurity>4</DocSecurity>
  <Lines>19</Lines>
  <Paragraphs>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Επιστολόχαρτο ΣΕΟ</vt:lpstr>
      <vt:lpstr>Επιστολόχαρτο ΣΕΟ</vt:lpstr>
    </vt:vector>
  </TitlesOfParts>
  <Company/>
  <LinksUpToDate>false</LinksUpToDate>
  <CharactersWithSpaces>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Επιστολόχαρτο ΣΕΟ</dc:title>
  <dc:creator>Panos Kazanelis</dc:creator>
  <cp:lastModifiedBy>magazaki</cp:lastModifiedBy>
  <cp:revision>2</cp:revision>
  <cp:lastPrinted>2019-01-03T17:08:00Z</cp:lastPrinted>
  <dcterms:created xsi:type="dcterms:W3CDTF">2025-05-14T12:25:00Z</dcterms:created>
  <dcterms:modified xsi:type="dcterms:W3CDTF">2025-05-14T12:25:00Z</dcterms:modified>
</cp:coreProperties>
</file>